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4084D1" w14:textId="08A13813" w:rsidR="003C601B" w:rsidRDefault="00B36D99" w:rsidP="003C601B">
      <w:pPr>
        <w:ind w:firstLine="720"/>
        <w:rPr>
          <w:rFonts w:ascii="Open Sans" w:hAnsi="Open Sans" w:cs="Open Sans"/>
          <w:color w:val="2C363D"/>
          <w:sz w:val="24"/>
          <w:szCs w:val="24"/>
        </w:rPr>
      </w:pPr>
      <w:r>
        <w:rPr>
          <w:rFonts w:ascii="Montserrat" w:hAnsi="Montserrat"/>
          <w:b/>
          <w:bCs/>
          <w:noProof/>
          <w:color w:val="2C363D"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45425BDF" wp14:editId="4F239A1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77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9BE">
        <w:rPr>
          <w:rFonts w:ascii="Arial Nova" w:hAnsi="Arial Nova"/>
          <w:noProof/>
        </w:rPr>
        <mc:AlternateContent>
          <mc:Choice Requires="wps">
            <w:drawing>
              <wp:anchor distT="91440" distB="91440" distL="114300" distR="114300" simplePos="0" relativeHeight="251655165" behindDoc="1" locked="0" layoutInCell="1" allowOverlap="1" wp14:anchorId="05DB1E6D" wp14:editId="69F2A196">
                <wp:simplePos x="0" y="0"/>
                <wp:positionH relativeFrom="margin">
                  <wp:posOffset>-581025</wp:posOffset>
                </wp:positionH>
                <wp:positionV relativeFrom="topMargin">
                  <wp:align>bottom</wp:align>
                </wp:positionV>
                <wp:extent cx="3590925" cy="609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144B2" w14:textId="0A17105C" w:rsidR="00037932" w:rsidRPr="00754773" w:rsidRDefault="00000000" w:rsidP="00037932">
                            <w:pPr>
                              <w:pBdr>
                                <w:top w:val="single" w:sz="24" w:space="9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ova Light" w:hAnsi="Arial Nova Light"/>
                                <w:color w:val="4472C4" w:themeColor="accent1"/>
                                <w:spacing w:val="20"/>
                                <w:sz w:val="28"/>
                                <w:szCs w:val="24"/>
                              </w:rPr>
                            </w:pPr>
                            <w:hyperlink r:id="rId8" w:history="1">
                              <w:r w:rsidR="00B36D99" w:rsidRPr="00015317">
                                <w:rPr>
                                  <w:rStyle w:val="Hyperlink"/>
                                  <w:rFonts w:ascii="Arial Nova Light" w:hAnsi="Arial Nova Light"/>
                                  <w:spacing w:val="20"/>
                                  <w:sz w:val="28"/>
                                  <w:szCs w:val="28"/>
                                </w:rPr>
                                <w:t>https://appraisalengine.com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B1E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75pt;margin-top:0;width:282.75pt;height:48pt;z-index:-251661315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" filled="f" stroked="f">
                <v:textbox>
                  <w:txbxContent>
                    <w:p w14:paraId="212144B2" w14:textId="0A17105C" w:rsidR="00037932" w:rsidRPr="00754773" w:rsidRDefault="00000000" w:rsidP="00037932">
                      <w:pPr>
                        <w:pBdr>
                          <w:top w:val="single" w:sz="24" w:space="9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ova Light" w:hAnsi="Arial Nova Light"/>
                          <w:color w:val="4472C4" w:themeColor="accent1"/>
                          <w:spacing w:val="20"/>
                          <w:sz w:val="28"/>
                          <w:szCs w:val="24"/>
                        </w:rPr>
                      </w:pPr>
                      <w:hyperlink r:id="rId9" w:history="1">
                        <w:r w:rsidR="00B36D99" w:rsidRPr="00015317">
                          <w:rPr>
                            <w:rStyle w:val="Hyperlink"/>
                            <w:rFonts w:ascii="Arial Nova Light" w:hAnsi="Arial Nova Light"/>
                            <w:spacing w:val="20"/>
                            <w:sz w:val="28"/>
                            <w:szCs w:val="28"/>
                          </w:rPr>
                          <w:t>https://appraisalengine.com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30A8081" w14:textId="77777777" w:rsidR="00FF4D02" w:rsidRDefault="00FF4D02" w:rsidP="00680A48">
      <w:pPr>
        <w:spacing w:line="240" w:lineRule="auto"/>
        <w:rPr>
          <w:rFonts w:ascii="Open Sans" w:hAnsi="Open Sans" w:cs="Open Sans"/>
          <w:color w:val="2C363D"/>
          <w:sz w:val="24"/>
          <w:szCs w:val="24"/>
        </w:rPr>
      </w:pPr>
    </w:p>
    <w:p w14:paraId="3574A9FE" w14:textId="77777777" w:rsidR="005F5D72" w:rsidRDefault="005F5D72" w:rsidP="00680A48">
      <w:pPr>
        <w:spacing w:line="240" w:lineRule="auto"/>
        <w:rPr>
          <w:rFonts w:ascii="Montserrat" w:hAnsi="Montserrat"/>
          <w:b/>
          <w:bCs/>
          <w:color w:val="FFFFFF" w:themeColor="background1"/>
          <w:sz w:val="70"/>
          <w:szCs w:val="70"/>
        </w:rPr>
      </w:pPr>
    </w:p>
    <w:p w14:paraId="649DC850" w14:textId="3FCD2FD6" w:rsidR="008D6DFA" w:rsidRPr="000C5F80" w:rsidRDefault="000C5F80" w:rsidP="00680A48">
      <w:pPr>
        <w:spacing w:line="240" w:lineRule="auto"/>
        <w:rPr>
          <w:rFonts w:ascii="Montserrat" w:hAnsi="Montserrat"/>
          <w:b/>
          <w:bCs/>
          <w:color w:val="FFFFFF" w:themeColor="background1"/>
          <w:sz w:val="120"/>
          <w:szCs w:val="120"/>
        </w:rPr>
      </w:pPr>
      <w:r w:rsidRPr="000C5F80">
        <w:rPr>
          <w:rFonts w:ascii="Montserrat" w:hAnsi="Montserrat"/>
          <w:b/>
          <w:bCs/>
          <w:color w:val="FFFFFF" w:themeColor="background1"/>
          <w:sz w:val="120"/>
          <w:szCs w:val="120"/>
        </w:rPr>
        <w:t>The Rise of General Motors</w:t>
      </w:r>
    </w:p>
    <w:p w14:paraId="72983A12" w14:textId="77777777" w:rsidR="002D762C" w:rsidRDefault="002D762C" w:rsidP="00680A48">
      <w:pPr>
        <w:spacing w:line="240" w:lineRule="auto"/>
        <w:rPr>
          <w:rFonts w:ascii="Montserrat" w:hAnsi="Montserrat"/>
          <w:b/>
          <w:bCs/>
          <w:color w:val="FFFFFF" w:themeColor="background1"/>
          <w:sz w:val="80"/>
          <w:szCs w:val="80"/>
        </w:rPr>
      </w:pPr>
    </w:p>
    <w:p w14:paraId="777FE833" w14:textId="77777777" w:rsidR="00F632D9" w:rsidRPr="00482C29" w:rsidRDefault="00F632D9" w:rsidP="00680A48">
      <w:pPr>
        <w:spacing w:line="240" w:lineRule="auto"/>
        <w:rPr>
          <w:rFonts w:ascii="Montserrat" w:hAnsi="Montserrat"/>
          <w:b/>
          <w:bCs/>
          <w:color w:val="FFFFFF" w:themeColor="background1"/>
          <w:sz w:val="80"/>
          <w:szCs w:val="80"/>
        </w:rPr>
      </w:pPr>
    </w:p>
    <w:p w14:paraId="69D1A487" w14:textId="77777777" w:rsidR="0098327C" w:rsidRPr="0098327C" w:rsidRDefault="0098327C" w:rsidP="00680A48">
      <w:pPr>
        <w:spacing w:line="240" w:lineRule="auto"/>
        <w:rPr>
          <w:rFonts w:ascii="Montserrat" w:hAnsi="Montserrat"/>
          <w:b/>
          <w:bCs/>
          <w:color w:val="FFFFFF" w:themeColor="background1"/>
          <w:sz w:val="90"/>
          <w:szCs w:val="90"/>
        </w:rPr>
      </w:pPr>
    </w:p>
    <w:p w14:paraId="07507970" w14:textId="77777777" w:rsidR="003E0E40" w:rsidRPr="003E0E40" w:rsidRDefault="003E0E40" w:rsidP="00680A48">
      <w:pPr>
        <w:spacing w:line="240" w:lineRule="auto"/>
        <w:rPr>
          <w:rFonts w:ascii="Montserrat" w:hAnsi="Montserrat"/>
          <w:b/>
          <w:bCs/>
          <w:color w:val="FFFFFF" w:themeColor="background1"/>
          <w:sz w:val="84"/>
          <w:szCs w:val="84"/>
        </w:rPr>
      </w:pPr>
    </w:p>
    <w:p w14:paraId="5B063BA5" w14:textId="77777777" w:rsidR="00F632D9" w:rsidRDefault="00F632D9" w:rsidP="007A3E75">
      <w:pPr>
        <w:rPr>
          <w:rFonts w:ascii="Montserrat" w:hAnsi="Montserrat"/>
          <w:b/>
          <w:bCs/>
          <w:sz w:val="28"/>
          <w:szCs w:val="28"/>
        </w:rPr>
      </w:pPr>
    </w:p>
    <w:p w14:paraId="2189B622" w14:textId="77777777" w:rsidR="00F632D9" w:rsidRDefault="00F632D9" w:rsidP="007A3E75">
      <w:pPr>
        <w:rPr>
          <w:rFonts w:ascii="Montserrat" w:hAnsi="Montserrat"/>
          <w:b/>
          <w:bCs/>
          <w:sz w:val="28"/>
          <w:szCs w:val="28"/>
        </w:rPr>
      </w:pPr>
    </w:p>
    <w:p w14:paraId="2B0C1667" w14:textId="77777777" w:rsidR="000C5F80" w:rsidRDefault="000C5F80" w:rsidP="007A3E75">
      <w:pPr>
        <w:rPr>
          <w:rFonts w:ascii="Montserrat" w:hAnsi="Montserrat"/>
          <w:b/>
          <w:bCs/>
          <w:sz w:val="28"/>
          <w:szCs w:val="28"/>
        </w:rPr>
      </w:pPr>
    </w:p>
    <w:p w14:paraId="487311B8" w14:textId="77777777" w:rsidR="000C5F80" w:rsidRDefault="000C5F80" w:rsidP="007A3E75">
      <w:pPr>
        <w:rPr>
          <w:rFonts w:ascii="Montserrat" w:hAnsi="Montserrat"/>
          <w:b/>
          <w:bCs/>
          <w:sz w:val="28"/>
          <w:szCs w:val="28"/>
        </w:rPr>
      </w:pPr>
    </w:p>
    <w:p w14:paraId="7EBAD51F" w14:textId="77777777" w:rsidR="000C5F80" w:rsidRDefault="000C5F80" w:rsidP="007A3E75">
      <w:pPr>
        <w:rPr>
          <w:rFonts w:ascii="Montserrat" w:hAnsi="Montserrat"/>
          <w:b/>
          <w:bCs/>
          <w:sz w:val="28"/>
          <w:szCs w:val="28"/>
        </w:rPr>
      </w:pPr>
    </w:p>
    <w:p w14:paraId="4DB9DE36" w14:textId="270192E3" w:rsidR="00F632D9" w:rsidRDefault="003E567D" w:rsidP="007A3E75">
      <w:pPr>
        <w:rPr>
          <w:rFonts w:ascii="Montserrat" w:hAnsi="Montserrat"/>
          <w:b/>
          <w:bCs/>
          <w:sz w:val="28"/>
          <w:szCs w:val="28"/>
        </w:rPr>
      </w:pPr>
      <w:hyperlink r:id="rId10" w:history="1">
        <w:r w:rsidR="000C5F80" w:rsidRPr="000C5F80">
          <w:rPr>
            <w:rStyle w:val="Hyperlink"/>
            <w:rFonts w:ascii="Montserrat" w:hAnsi="Montserrat"/>
            <w:b/>
            <w:bCs/>
            <w:sz w:val="28"/>
            <w:szCs w:val="28"/>
          </w:rPr>
          <w:t>The Rise of General Motors</w:t>
        </w:r>
        <w:r w:rsidR="00F632D9" w:rsidRPr="00F632D9">
          <w:rPr>
            <w:rStyle w:val="Hyperlink"/>
            <w:rFonts w:ascii="Montserrat" w:hAnsi="Montserrat"/>
            <w:b/>
            <w:bCs/>
            <w:sz w:val="28"/>
            <w:szCs w:val="28"/>
          </w:rPr>
          <w:t xml:space="preserve"> </w:t>
        </w:r>
      </w:hyperlink>
    </w:p>
    <w:p w14:paraId="36BDDEA7" w14:textId="22FFEC93" w:rsidR="007A3E75" w:rsidRDefault="00F632D9" w:rsidP="007A3E75">
      <w:pPr>
        <w:rPr>
          <w:rFonts w:ascii="Montserrat" w:hAnsi="Montserrat"/>
          <w:b/>
          <w:bCs/>
          <w:color w:val="414042"/>
          <w:sz w:val="24"/>
          <w:szCs w:val="24"/>
        </w:rPr>
      </w:pPr>
      <w:r>
        <w:rPr>
          <w:rFonts w:ascii="Montserrat" w:hAnsi="Montserrat"/>
          <w:b/>
          <w:bCs/>
          <w:color w:val="414042"/>
          <w:sz w:val="24"/>
          <w:szCs w:val="24"/>
        </w:rPr>
        <w:t>Monday</w:t>
      </w:r>
      <w:r w:rsidR="00037932" w:rsidRPr="00037932">
        <w:rPr>
          <w:rFonts w:ascii="Montserrat" w:hAnsi="Montserrat"/>
          <w:b/>
          <w:bCs/>
          <w:color w:val="414042"/>
          <w:sz w:val="24"/>
          <w:szCs w:val="24"/>
        </w:rPr>
        <w:t xml:space="preserve">, </w:t>
      </w:r>
      <w:r w:rsidR="00CC6C9F">
        <w:rPr>
          <w:rFonts w:ascii="Montserrat" w:hAnsi="Montserrat"/>
          <w:b/>
          <w:bCs/>
          <w:color w:val="414042"/>
          <w:sz w:val="24"/>
          <w:szCs w:val="24"/>
        </w:rPr>
        <w:t xml:space="preserve">Aug </w:t>
      </w:r>
      <w:r>
        <w:rPr>
          <w:rFonts w:ascii="Montserrat" w:hAnsi="Montserrat"/>
          <w:b/>
          <w:bCs/>
          <w:color w:val="414042"/>
          <w:sz w:val="24"/>
          <w:szCs w:val="24"/>
        </w:rPr>
        <w:t>1</w:t>
      </w:r>
      <w:r w:rsidR="002A7494">
        <w:rPr>
          <w:rFonts w:ascii="Montserrat" w:hAnsi="Montserrat"/>
          <w:b/>
          <w:bCs/>
          <w:color w:val="414042"/>
          <w:sz w:val="24"/>
          <w:szCs w:val="24"/>
        </w:rPr>
        <w:t>9</w:t>
      </w:r>
      <w:r w:rsidR="00037932" w:rsidRPr="00037932">
        <w:rPr>
          <w:rFonts w:ascii="Montserrat" w:hAnsi="Montserrat"/>
          <w:b/>
          <w:bCs/>
          <w:color w:val="414042"/>
          <w:sz w:val="24"/>
          <w:szCs w:val="24"/>
        </w:rPr>
        <w:t>, 202</w:t>
      </w:r>
      <w:r w:rsidR="003E567D">
        <w:rPr>
          <w:rFonts w:ascii="Montserrat" w:hAnsi="Montserrat"/>
          <w:b/>
          <w:bCs/>
          <w:color w:val="414042"/>
          <w:sz w:val="24"/>
          <w:szCs w:val="24"/>
        </w:rPr>
        <w:t>4</w:t>
      </w:r>
      <w:r w:rsidR="006E746A">
        <w:rPr>
          <w:rFonts w:ascii="Montserrat" w:hAnsi="Montserrat"/>
          <w:b/>
          <w:bCs/>
          <w:color w:val="414042"/>
          <w:sz w:val="24"/>
          <w:szCs w:val="24"/>
        </w:rPr>
        <w:t>.</w:t>
      </w:r>
    </w:p>
    <w:p w14:paraId="5D9C5F86" w14:textId="77777777" w:rsidR="002A7494" w:rsidRDefault="002A7494" w:rsidP="002A7494">
      <w:pPr>
        <w:rPr>
          <w:rFonts w:ascii="Montserrat" w:hAnsi="Montserrat"/>
          <w:b/>
          <w:bCs/>
          <w:color w:val="414042"/>
          <w:sz w:val="24"/>
          <w:szCs w:val="24"/>
        </w:rPr>
      </w:pPr>
    </w:p>
    <w:p w14:paraId="06520825" w14:textId="6E66541A" w:rsidR="002A7494" w:rsidRPr="002A7494" w:rsidRDefault="00F632D9" w:rsidP="002A7494">
      <w:pPr>
        <w:rPr>
          <w:rFonts w:ascii="Montserrat" w:hAnsi="Montserrat"/>
          <w:b/>
          <w:bCs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drawing>
          <wp:inline distT="0" distB="0" distL="0" distR="0" wp14:anchorId="66B55FFB" wp14:editId="3F3D7307">
            <wp:extent cx="6217920" cy="3469640"/>
            <wp:effectExtent l="0" t="0" r="0" b="0"/>
            <wp:docPr id="995331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311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5322" w14:textId="77777777" w:rsidR="002A7494" w:rsidRDefault="002A7494" w:rsidP="002A7494">
      <w:pPr>
        <w:rPr>
          <w:rFonts w:ascii="Montserrat" w:hAnsi="Montserrat"/>
          <w:color w:val="414042"/>
          <w:sz w:val="24"/>
          <w:szCs w:val="24"/>
        </w:rPr>
      </w:pPr>
    </w:p>
    <w:p w14:paraId="73CCF5FA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t>Struggling to find a detailed and engaging account of General Motors' rich history?</w:t>
      </w:r>
    </w:p>
    <w:p w14:paraId="1905691D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You're not alone. Many people are curious about how GM grew from its humble beginnings to become a global automotive titan.</w:t>
      </w:r>
    </w:p>
    <w:p w14:paraId="7F9E4995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This article aims to fill that gap, offering an in-depth look at GM’s journey, complete with expert insights, key innovations, and some surprising facts you won’t find on most websites.</w:t>
      </w:r>
    </w:p>
    <w:p w14:paraId="4EAF6F40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 </w:t>
      </w:r>
    </w:p>
    <w:p w14:paraId="67073CFF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141C826E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2DD40AFC" w14:textId="1BBBF115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 </w:t>
      </w:r>
    </w:p>
    <w:p w14:paraId="3AB62BD5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32"/>
          <w:szCs w:val="32"/>
        </w:rPr>
      </w:pPr>
      <w:r w:rsidRPr="00F632D9">
        <w:rPr>
          <w:rFonts w:ascii="Montserrat" w:hAnsi="Montserrat"/>
          <w:b/>
          <w:bCs/>
          <w:color w:val="414042"/>
          <w:sz w:val="32"/>
          <w:szCs w:val="32"/>
        </w:rPr>
        <w:lastRenderedPageBreak/>
        <w:t>The Founding of General Motors: A Bold Vision for the Future</w:t>
      </w:r>
    </w:p>
    <w:p w14:paraId="79BC4C63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t>A Humble Beginning</w:t>
      </w:r>
    </w:p>
    <w:p w14:paraId="47CB7324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In 1908, William C. Durant founded General Motors in Flint, Michigan.</w:t>
      </w:r>
    </w:p>
    <w:p w14:paraId="630D0B9C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Durant, a visionary entrepreneur, aimed to create a company that would bring together multiple car manufacturers under one roof.</w:t>
      </w:r>
    </w:p>
    <w:p w14:paraId="06835038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This was a bold move at a time when the automotive industry was still in its infancy.</w:t>
      </w:r>
    </w:p>
    <w:p w14:paraId="76A92113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GM started by acquiring Buick and rapidly expanded by purchasing other car companies, including Cadillac, Oldsmobile, and Pontiac.</w:t>
      </w:r>
    </w:p>
    <w:p w14:paraId="5166C099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 </w:t>
      </w:r>
    </w:p>
    <w:p w14:paraId="6DF7A098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t>Strategic Acquisitions</w:t>
      </w:r>
    </w:p>
    <w:p w14:paraId="4FD8E074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Durant’s strategy was clear: acquire and consolidate.</w:t>
      </w:r>
    </w:p>
    <w:p w14:paraId="4E279815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By the 1920s, GM had become a formidable force in the American automotive market.</w:t>
      </w:r>
    </w:p>
    <w:p w14:paraId="60024494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Under the leadership of Alfred P. Sloan, who took over as president in 1923, GM introduced the concept of "a car for every purse and purpose."</w:t>
      </w:r>
    </w:p>
    <w:p w14:paraId="520DD1A2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This strategy allowed GM to offer a range of vehicles to suit different consumer needs and budgets.</w:t>
      </w:r>
    </w:p>
    <w:p w14:paraId="773014F5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"GM's strategy of diversification was key to its early success," notes automotive historian Dr. Robert Casey.</w:t>
      </w:r>
    </w:p>
    <w:p w14:paraId="0AA0E46E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"It allowed the company to appeal to a broad spectrum of consumers, which was crucial in establishing its dominance."</w:t>
      </w:r>
    </w:p>
    <w:p w14:paraId="59681951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 </w:t>
      </w:r>
    </w:p>
    <w:p w14:paraId="20A001BF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1AF68939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0239AB45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479EF2DB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66CFE19A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09A00B9A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32"/>
          <w:szCs w:val="32"/>
        </w:rPr>
      </w:pPr>
      <w:r w:rsidRPr="00F632D9">
        <w:rPr>
          <w:rFonts w:ascii="Montserrat" w:hAnsi="Montserrat"/>
          <w:b/>
          <w:bCs/>
          <w:color w:val="414042"/>
          <w:sz w:val="32"/>
          <w:szCs w:val="32"/>
        </w:rPr>
        <w:lastRenderedPageBreak/>
        <w:t>Innovations That Shaped the Automotive Industry</w:t>
      </w:r>
    </w:p>
    <w:p w14:paraId="5BE9B7E2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t>The Introduction of the Assembly Line</w:t>
      </w:r>
    </w:p>
    <w:p w14:paraId="304047FF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One of GM’s most significant contributions to the automotive industry was the adoption and refinement of the assembly line.</w:t>
      </w:r>
    </w:p>
    <w:p w14:paraId="2D16D4E2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Although Henry Ford is often credited with pioneering the assembly line, GM perfected the process, enabling the mass production of a variety of vehicles.</w:t>
      </w:r>
    </w:p>
    <w:p w14:paraId="5FF1B45F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This innovation not only lowered production costs but also made cars more affordable for the average American.</w:t>
      </w:r>
    </w:p>
    <w:p w14:paraId="56A18B49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 </w:t>
      </w:r>
    </w:p>
    <w:p w14:paraId="0E694325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t>The Birth of Automatic Transmission</w:t>
      </w:r>
    </w:p>
    <w:p w14:paraId="77418AD3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In 1939, GM introduced the Hydra-Matic, the world’s first fully automatic transmission.</w:t>
      </w:r>
    </w:p>
    <w:p w14:paraId="2877BD2F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This groundbreaking innovation revolutionized the driving experience by making it easier and more comfortable.</w:t>
      </w:r>
    </w:p>
    <w:p w14:paraId="14A189B8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The Hydra-Matic became a selling point for GM vehicles, and by the 1950s, it was a standard feature in many of their cars.</w:t>
      </w:r>
    </w:p>
    <w:p w14:paraId="142D22ED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"GM's introduction of the automatic transmission was a game-changer," says automotive expert John Davis.</w:t>
      </w:r>
    </w:p>
    <w:p w14:paraId="22A191BA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"It transformed driving from a skill-intensive activity to something that anyone could enjoy, regardless of their mechanical ability."</w:t>
      </w:r>
    </w:p>
    <w:p w14:paraId="2B6045D1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 </w:t>
      </w:r>
    </w:p>
    <w:p w14:paraId="5F851E2D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06EA9562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4E0183A5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250B9205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01088897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479EF047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14217B69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27633413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32"/>
          <w:szCs w:val="32"/>
        </w:rPr>
      </w:pPr>
      <w:r w:rsidRPr="00F632D9">
        <w:rPr>
          <w:rFonts w:ascii="Montserrat" w:hAnsi="Montserrat"/>
          <w:b/>
          <w:bCs/>
          <w:color w:val="414042"/>
          <w:sz w:val="32"/>
          <w:szCs w:val="32"/>
        </w:rPr>
        <w:lastRenderedPageBreak/>
        <w:t>Overcoming Challenges and Expanding Globally     </w:t>
      </w:r>
    </w:p>
    <w:p w14:paraId="23D18BE1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t>The Post-War Boom</w:t>
      </w:r>
    </w:p>
    <w:p w14:paraId="38EFFB73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After World War II, GM entered a period of unprecedented growth.</w:t>
      </w:r>
    </w:p>
    <w:p w14:paraId="698E33E8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The company capitalized on the post-war economic boom, with Americans eager to buy new cars.</w:t>
      </w:r>
    </w:p>
    <w:p w14:paraId="0F6A2FEA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By 1955, GM had become the first American corporation to make over $1 billion in a single year.</w:t>
      </w:r>
    </w:p>
    <w:p w14:paraId="77BCD54F" w14:textId="77777777" w:rsid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The company’s success was driven by a combination of innovation, strategic marketing, and a strong economy.</w:t>
      </w:r>
    </w:p>
    <w:p w14:paraId="0BB545F0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</w:p>
    <w:p w14:paraId="77BA4A7A" w14:textId="1F1B4183" w:rsidR="00F632D9" w:rsidRPr="00F632D9" w:rsidRDefault="00F632D9" w:rsidP="00F632D9">
      <w:pPr>
        <w:rPr>
          <w:rFonts w:ascii="Montserrat" w:hAnsi="Montserrat"/>
          <w:b/>
          <w:bCs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 </w:t>
      </w:r>
      <w:r w:rsidRPr="00F632D9">
        <w:rPr>
          <w:rFonts w:ascii="Montserrat" w:hAnsi="Montserrat"/>
          <w:b/>
          <w:bCs/>
          <w:color w:val="414042"/>
          <w:sz w:val="24"/>
          <w:szCs w:val="24"/>
        </w:rPr>
        <w:t>Global Expansion</w:t>
      </w:r>
    </w:p>
    <w:p w14:paraId="40C81B03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In the 1960s and 1970s, GM began to expand its operations globally.</w:t>
      </w:r>
    </w:p>
    <w:p w14:paraId="57C1231F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The company established a strong presence in Europe, South America, and Asia.</w:t>
      </w:r>
    </w:p>
    <w:p w14:paraId="276D3EB8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This global expansion was part of GM’s strategy to diversify its markets and reduce its dependence on the U.S. economy.</w:t>
      </w:r>
    </w:p>
    <w:p w14:paraId="250BE63F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"GM's global expansion was a critical move," notes industry analyst Jane Smith.</w:t>
      </w:r>
    </w:p>
    <w:p w14:paraId="548CCAB7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"It allowed the company to tap into emerging markets and sustain growth during periods of economic downturn in the U.S."</w:t>
      </w:r>
    </w:p>
    <w:p w14:paraId="3849A16D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 </w:t>
      </w:r>
    </w:p>
    <w:p w14:paraId="7BC2AF5B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32"/>
          <w:szCs w:val="32"/>
        </w:rPr>
      </w:pPr>
      <w:r w:rsidRPr="00F632D9">
        <w:rPr>
          <w:rFonts w:ascii="Montserrat" w:hAnsi="Montserrat"/>
          <w:b/>
          <w:bCs/>
          <w:color w:val="414042"/>
          <w:sz w:val="32"/>
          <w:szCs w:val="32"/>
        </w:rPr>
        <w:t>Challenges and Resilience</w:t>
      </w:r>
    </w:p>
    <w:p w14:paraId="76CE3150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t>The 2008 Financial Crisis</w:t>
      </w:r>
    </w:p>
    <w:p w14:paraId="5F46C29F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Like many other companies, GM was hit hard by the 2008 financial crisis.</w:t>
      </w:r>
    </w:p>
    <w:p w14:paraId="38A531A4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Facing bankruptcy, the company received a government bailout and underwent a significant restructuring.</w:t>
      </w:r>
    </w:p>
    <w:p w14:paraId="346E3F4A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GM emerged from the crisis leaner and more focused, shedding some of its less profitable brands, such as Pontiac and Saturn, to concentrate on core brands like Chevrolet, Cadillac, and GMC.</w:t>
      </w:r>
    </w:p>
    <w:p w14:paraId="047EC424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 </w:t>
      </w:r>
    </w:p>
    <w:p w14:paraId="0E374CC8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lastRenderedPageBreak/>
        <w:t>The Rise of Electric Vehicles</w:t>
      </w:r>
    </w:p>
    <w:p w14:paraId="7A8954DE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In recent years, GM has positioned itself as a leader in the electric vehicle (EV) market.</w:t>
      </w:r>
    </w:p>
    <w:p w14:paraId="0189BC0B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The company’s Chevrolet Bolt, introduced in 2016, was one of the first affordable, long-range electric cars.</w:t>
      </w:r>
    </w:p>
    <w:p w14:paraId="1BFF9AFC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GM has committed to an all-electric future, with plans to phase out gasoline and diesel-powered vehicles by 2035.</w:t>
      </w:r>
    </w:p>
    <w:p w14:paraId="37E976BD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"GM's shift towards electric vehicles is a bold move," says EV specialist Mark Johnson.</w:t>
      </w:r>
    </w:p>
    <w:p w14:paraId="127CF0B1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"It shows the company’s commitment to sustainability and its ability to adapt to changing market demands."</w:t>
      </w:r>
    </w:p>
    <w:p w14:paraId="5E2A5EC3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 </w:t>
      </w:r>
    </w:p>
    <w:p w14:paraId="1A823BFA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t>What You Probably Don't Know General Motors</w:t>
      </w:r>
    </w:p>
    <w:p w14:paraId="1143B732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 xml:space="preserve">1. </w:t>
      </w:r>
      <w:r w:rsidRPr="00F632D9">
        <w:rPr>
          <w:rFonts w:ascii="Montserrat" w:hAnsi="Montserrat"/>
          <w:b/>
          <w:bCs/>
          <w:color w:val="414042"/>
          <w:sz w:val="24"/>
          <w:szCs w:val="24"/>
        </w:rPr>
        <w:t>GM's Role in the Apollo Program</w:t>
      </w:r>
      <w:r w:rsidRPr="00F632D9">
        <w:rPr>
          <w:rFonts w:ascii="Montserrat" w:hAnsi="Montserrat"/>
          <w:b/>
          <w:bCs/>
          <w:color w:val="414042"/>
          <w:sz w:val="24"/>
          <w:szCs w:val="24"/>
        </w:rPr>
        <w:br/>
      </w:r>
      <w:r w:rsidRPr="00F632D9">
        <w:rPr>
          <w:rFonts w:ascii="Montserrat" w:hAnsi="Montserrat"/>
          <w:color w:val="414042"/>
          <w:sz w:val="24"/>
          <w:szCs w:val="24"/>
        </w:rPr>
        <w:t>GM played a crucial role in the U.S. space program by developing the guidance and navigation systems for the Apollo lunar missions.</w:t>
      </w:r>
    </w:p>
    <w:p w14:paraId="6DD7B6AD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 xml:space="preserve">2. </w:t>
      </w:r>
      <w:r w:rsidRPr="00F632D9">
        <w:rPr>
          <w:rFonts w:ascii="Montserrat" w:hAnsi="Montserrat"/>
          <w:b/>
          <w:bCs/>
          <w:color w:val="414042"/>
          <w:sz w:val="24"/>
          <w:szCs w:val="24"/>
        </w:rPr>
        <w:t>The Birth of OnStar</w:t>
      </w:r>
      <w:r w:rsidRPr="00F632D9">
        <w:rPr>
          <w:rFonts w:ascii="Montserrat" w:hAnsi="Montserrat"/>
          <w:b/>
          <w:bCs/>
          <w:color w:val="414042"/>
          <w:sz w:val="24"/>
          <w:szCs w:val="24"/>
        </w:rPr>
        <w:br/>
      </w:r>
      <w:r w:rsidRPr="00F632D9">
        <w:rPr>
          <w:rFonts w:ascii="Montserrat" w:hAnsi="Montserrat"/>
          <w:color w:val="414042"/>
          <w:sz w:val="24"/>
          <w:szCs w:val="24"/>
        </w:rPr>
        <w:t>GM pioneered in-car safety technology with the introduction of OnStar in 1996, offering services like automatic crash response and vehicle tracking.</w:t>
      </w:r>
    </w:p>
    <w:p w14:paraId="07880FED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 xml:space="preserve">3. </w:t>
      </w:r>
      <w:r w:rsidRPr="00F632D9">
        <w:rPr>
          <w:rFonts w:ascii="Montserrat" w:hAnsi="Montserrat"/>
          <w:b/>
          <w:bCs/>
          <w:color w:val="414042"/>
          <w:sz w:val="24"/>
          <w:szCs w:val="24"/>
        </w:rPr>
        <w:t>The Electric Vehicle Experiment</w:t>
      </w:r>
      <w:r w:rsidRPr="00F632D9">
        <w:rPr>
          <w:rFonts w:ascii="Montserrat" w:hAnsi="Montserrat"/>
          <w:b/>
          <w:bCs/>
          <w:color w:val="414042"/>
          <w:sz w:val="24"/>
          <w:szCs w:val="24"/>
        </w:rPr>
        <w:br/>
      </w:r>
      <w:r w:rsidRPr="00F632D9">
        <w:rPr>
          <w:rFonts w:ascii="Montserrat" w:hAnsi="Montserrat"/>
          <w:color w:val="414042"/>
          <w:sz w:val="24"/>
          <w:szCs w:val="24"/>
        </w:rPr>
        <w:t>Before the Chevy Bolt, GM experimented with electric vehicles in the 1990s with the EV1, a pioneering but short-lived electric car.</w:t>
      </w:r>
    </w:p>
    <w:p w14:paraId="09D79AFE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 </w:t>
      </w:r>
    </w:p>
    <w:p w14:paraId="2F61B5FA" w14:textId="77777777" w:rsidR="00F632D9" w:rsidRPr="00F632D9" w:rsidRDefault="00F632D9" w:rsidP="00F632D9">
      <w:pPr>
        <w:rPr>
          <w:rFonts w:ascii="Montserrat" w:hAnsi="Montserrat"/>
          <w:b/>
          <w:bCs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t>Financial Performance and Strategic Vision</w:t>
      </w:r>
    </w:p>
    <w:p w14:paraId="528EF808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General Motors remains a financial powerhouse.</w:t>
      </w:r>
    </w:p>
    <w:p w14:paraId="51CE3E4C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In 2023, the company reported revenues of $160 billion, reflecting its strong market presence and strategic initiatives.</w:t>
      </w:r>
    </w:p>
    <w:p w14:paraId="7038B8F5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GM’s market valuation hovers around $70 billion, making it one of the most valuable automotive companies in the world.</w:t>
      </w:r>
    </w:p>
    <w:p w14:paraId="4B1C768E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"GM’s financial performance is a testament to its resilience and ability to adapt to changing market conditions," explains financial expert Sarah Lee.</w:t>
      </w:r>
    </w:p>
    <w:p w14:paraId="1DFD00A0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lastRenderedPageBreak/>
        <w:t> </w:t>
      </w:r>
    </w:p>
    <w:p w14:paraId="0E0DC834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t>Driving Towards the Future</w:t>
      </w:r>
    </w:p>
    <w:p w14:paraId="41C630B5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General Motors’ journey from a small car company to a global automotive leader is nothing short of extraordinary.</w:t>
      </w:r>
    </w:p>
    <w:p w14:paraId="6B4763F9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The company’s ability to innovate, adapt, and overcome challenges has cemented its place in automotive history.</w:t>
      </w:r>
    </w:p>
    <w:p w14:paraId="2CD32797" w14:textId="77777777" w:rsidR="00F632D9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color w:val="414042"/>
          <w:sz w:val="24"/>
          <w:szCs w:val="24"/>
        </w:rPr>
        <w:t>As GM continues to lead the charge into an all-electric future, it’s clear that this iconic brand is far from finished.</w:t>
      </w:r>
    </w:p>
    <w:p w14:paraId="64A1C44F" w14:textId="2668E0E5" w:rsidR="00CC6C9F" w:rsidRPr="00F632D9" w:rsidRDefault="00F632D9" w:rsidP="00F632D9">
      <w:pPr>
        <w:rPr>
          <w:rFonts w:ascii="Montserrat" w:hAnsi="Montserrat"/>
          <w:color w:val="414042"/>
          <w:sz w:val="24"/>
          <w:szCs w:val="24"/>
        </w:rPr>
      </w:pPr>
      <w:r w:rsidRPr="00F632D9">
        <w:rPr>
          <w:rFonts w:ascii="Montserrat" w:hAnsi="Montserrat"/>
          <w:b/>
          <w:bCs/>
          <w:color w:val="414042"/>
          <w:sz w:val="24"/>
          <w:szCs w:val="24"/>
        </w:rPr>
        <w:t>What do you think the future holds for General Motors?</w:t>
      </w:r>
    </w:p>
    <w:sectPr w:rsidR="00CC6C9F" w:rsidRPr="00F632D9" w:rsidSect="00A21C18">
      <w:headerReference w:type="default" r:id="rId12"/>
      <w:footerReference w:type="default" r:id="rId13"/>
      <w:pgSz w:w="12240" w:h="15840"/>
      <w:pgMar w:top="1728" w:right="1440" w:bottom="172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AF826D" w14:textId="77777777" w:rsidR="00660995" w:rsidRDefault="00660995" w:rsidP="00A21C18">
      <w:pPr>
        <w:spacing w:after="0" w:line="240" w:lineRule="auto"/>
      </w:pPr>
      <w:r>
        <w:separator/>
      </w:r>
    </w:p>
  </w:endnote>
  <w:endnote w:type="continuationSeparator" w:id="0">
    <w:p w14:paraId="2616ACBD" w14:textId="77777777" w:rsidR="00660995" w:rsidRDefault="00660995" w:rsidP="00A21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FB70C" w14:textId="4C52DD42" w:rsidR="00A21C18" w:rsidRDefault="00A21C18">
    <w:pPr>
      <w:pStyle w:val="Footer"/>
    </w:pPr>
    <w:r w:rsidRPr="00B36D99">
      <w:rPr>
        <w:rFonts w:ascii="Open Sans" w:hAnsi="Open Sans" w:cs="Open Sans"/>
        <w:noProof/>
        <w:color w:val="3B3838" w:themeColor="background2" w:themeShade="40"/>
      </w:rPr>
      <mc:AlternateContent>
        <mc:Choice Requires="wps">
          <w:drawing>
            <wp:anchor distT="91440" distB="91440" distL="114300" distR="114300" simplePos="0" relativeHeight="251659263" behindDoc="1" locked="0" layoutInCell="1" allowOverlap="1" wp14:anchorId="6A6B30FE" wp14:editId="38BF0C80">
              <wp:simplePos x="0" y="0"/>
              <wp:positionH relativeFrom="margin">
                <wp:posOffset>4086225</wp:posOffset>
              </wp:positionH>
              <wp:positionV relativeFrom="topMargin">
                <wp:posOffset>9207500</wp:posOffset>
              </wp:positionV>
              <wp:extent cx="2857500" cy="400050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26643E" w14:textId="77777777" w:rsidR="00A21C18" w:rsidRPr="00754773" w:rsidRDefault="00000000" w:rsidP="00A21C18">
                          <w:pPr>
                            <w:pBdr>
                              <w:top w:val="single" w:sz="24" w:space="9" w:color="4472C4" w:themeColor="accent1"/>
                              <w:bottom w:val="single" w:sz="24" w:space="8" w:color="4472C4" w:themeColor="accent1"/>
                            </w:pBdr>
                            <w:spacing w:after="0"/>
                            <w:jc w:val="center"/>
                            <w:rPr>
                              <w:rFonts w:ascii="Arial Nova Light" w:hAnsi="Arial Nova Light"/>
                              <w:color w:val="4472C4" w:themeColor="accent1"/>
                              <w:spacing w:val="20"/>
                              <w:sz w:val="28"/>
                              <w:szCs w:val="24"/>
                            </w:rPr>
                          </w:pPr>
                          <w:hyperlink r:id="rId1" w:history="1">
                            <w:r w:rsidR="00A21C18" w:rsidRPr="00015317">
                              <w:rPr>
                                <w:rStyle w:val="Hyperlink"/>
                                <w:rFonts w:ascii="Arial Nova Light" w:hAnsi="Arial Nova Light"/>
                                <w:spacing w:val="20"/>
                                <w:sz w:val="28"/>
                                <w:szCs w:val="28"/>
                              </w:rPr>
                              <w:t>https://appraisalengine.com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6B30F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21.75pt;margin-top:725pt;width:225pt;height:31.5pt;z-index:-251657217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" filled="f" stroked="f">
              <v:textbox>
                <w:txbxContent>
                  <w:p w14:paraId="2726643E" w14:textId="77777777" w:rsidR="00A21C18" w:rsidRPr="00754773" w:rsidRDefault="00000000" w:rsidP="00A21C18">
                    <w:pPr>
                      <w:pBdr>
                        <w:top w:val="single" w:sz="24" w:space="9" w:color="4472C4" w:themeColor="accent1"/>
                        <w:bottom w:val="single" w:sz="24" w:space="8" w:color="4472C4" w:themeColor="accent1"/>
                      </w:pBdr>
                      <w:spacing w:after="0"/>
                      <w:jc w:val="center"/>
                      <w:rPr>
                        <w:rFonts w:ascii="Arial Nova Light" w:hAnsi="Arial Nova Light"/>
                        <w:color w:val="4472C4" w:themeColor="accent1"/>
                        <w:spacing w:val="20"/>
                        <w:sz w:val="28"/>
                        <w:szCs w:val="24"/>
                      </w:rPr>
                    </w:pPr>
                    <w:hyperlink r:id="rId2" w:history="1">
                      <w:r w:rsidR="00A21C18" w:rsidRPr="00015317">
                        <w:rPr>
                          <w:rStyle w:val="Hyperlink"/>
                          <w:rFonts w:ascii="Arial Nova Light" w:hAnsi="Arial Nova Light"/>
                          <w:spacing w:val="20"/>
                          <w:sz w:val="28"/>
                          <w:szCs w:val="28"/>
                        </w:rPr>
                        <w:t>https://appraisalengine.com</w:t>
                      </w:r>
                    </w:hyperlink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276246" w14:textId="77777777" w:rsidR="00660995" w:rsidRDefault="00660995" w:rsidP="00A21C18">
      <w:pPr>
        <w:spacing w:after="0" w:line="240" w:lineRule="auto"/>
      </w:pPr>
      <w:r>
        <w:separator/>
      </w:r>
    </w:p>
  </w:footnote>
  <w:footnote w:type="continuationSeparator" w:id="0">
    <w:p w14:paraId="637444BD" w14:textId="77777777" w:rsidR="00660995" w:rsidRDefault="00660995" w:rsidP="00A21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3EF68" w14:textId="21FEFE47" w:rsidR="00A21C18" w:rsidRDefault="00A21C1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646237" wp14:editId="60C5A095">
          <wp:simplePos x="0" y="0"/>
          <wp:positionH relativeFrom="page">
            <wp:align>center</wp:align>
          </wp:positionH>
          <wp:positionV relativeFrom="paragraph">
            <wp:posOffset>-504190</wp:posOffset>
          </wp:positionV>
          <wp:extent cx="7860665" cy="10172700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0665" cy="1017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94232"/>
    <w:multiLevelType w:val="multilevel"/>
    <w:tmpl w:val="5E84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12AE3"/>
    <w:multiLevelType w:val="multilevel"/>
    <w:tmpl w:val="F936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872D40"/>
    <w:multiLevelType w:val="multilevel"/>
    <w:tmpl w:val="58AAD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5D6EC5"/>
    <w:multiLevelType w:val="multilevel"/>
    <w:tmpl w:val="B622E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E96A83"/>
    <w:multiLevelType w:val="multilevel"/>
    <w:tmpl w:val="0498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3E2267"/>
    <w:multiLevelType w:val="multilevel"/>
    <w:tmpl w:val="17B85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8D7DFE"/>
    <w:multiLevelType w:val="multilevel"/>
    <w:tmpl w:val="BC48A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D17672"/>
    <w:multiLevelType w:val="multilevel"/>
    <w:tmpl w:val="9D7E9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6F2FD5"/>
    <w:multiLevelType w:val="multilevel"/>
    <w:tmpl w:val="8FBC8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791A20"/>
    <w:multiLevelType w:val="multilevel"/>
    <w:tmpl w:val="EB1C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B45234"/>
    <w:multiLevelType w:val="multilevel"/>
    <w:tmpl w:val="D354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E9175D"/>
    <w:multiLevelType w:val="multilevel"/>
    <w:tmpl w:val="EF8A2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736F2E"/>
    <w:multiLevelType w:val="multilevel"/>
    <w:tmpl w:val="2BC0D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453CA5"/>
    <w:multiLevelType w:val="multilevel"/>
    <w:tmpl w:val="7242B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CF4CFD"/>
    <w:multiLevelType w:val="multilevel"/>
    <w:tmpl w:val="8064E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A902DC"/>
    <w:multiLevelType w:val="multilevel"/>
    <w:tmpl w:val="9E8A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AB10EF"/>
    <w:multiLevelType w:val="multilevel"/>
    <w:tmpl w:val="C04EE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04256B"/>
    <w:multiLevelType w:val="multilevel"/>
    <w:tmpl w:val="6C268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BF78AF"/>
    <w:multiLevelType w:val="multilevel"/>
    <w:tmpl w:val="4888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075EAA"/>
    <w:multiLevelType w:val="multilevel"/>
    <w:tmpl w:val="B318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F91D8F"/>
    <w:multiLevelType w:val="multilevel"/>
    <w:tmpl w:val="36A82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726A31"/>
    <w:multiLevelType w:val="multilevel"/>
    <w:tmpl w:val="5D3E7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C23688"/>
    <w:multiLevelType w:val="multilevel"/>
    <w:tmpl w:val="74F0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921AC4"/>
    <w:multiLevelType w:val="multilevel"/>
    <w:tmpl w:val="0CD24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BA119F"/>
    <w:multiLevelType w:val="multilevel"/>
    <w:tmpl w:val="72186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486C06"/>
    <w:multiLevelType w:val="multilevel"/>
    <w:tmpl w:val="CDC8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437BB5"/>
    <w:multiLevelType w:val="multilevel"/>
    <w:tmpl w:val="6876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BC71C0"/>
    <w:multiLevelType w:val="multilevel"/>
    <w:tmpl w:val="41107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7E6CCF"/>
    <w:multiLevelType w:val="hybridMultilevel"/>
    <w:tmpl w:val="4E800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4882603">
    <w:abstractNumId w:val="0"/>
  </w:num>
  <w:num w:numId="2" w16cid:durableId="978808378">
    <w:abstractNumId w:val="18"/>
  </w:num>
  <w:num w:numId="3" w16cid:durableId="1816484971">
    <w:abstractNumId w:val="25"/>
  </w:num>
  <w:num w:numId="4" w16cid:durableId="2036494771">
    <w:abstractNumId w:val="8"/>
  </w:num>
  <w:num w:numId="5" w16cid:durableId="2074770061">
    <w:abstractNumId w:val="17"/>
  </w:num>
  <w:num w:numId="6" w16cid:durableId="1277642756">
    <w:abstractNumId w:val="20"/>
  </w:num>
  <w:num w:numId="7" w16cid:durableId="2077042745">
    <w:abstractNumId w:val="9"/>
  </w:num>
  <w:num w:numId="8" w16cid:durableId="1027831697">
    <w:abstractNumId w:val="19"/>
  </w:num>
  <w:num w:numId="9" w16cid:durableId="1279801719">
    <w:abstractNumId w:val="26"/>
  </w:num>
  <w:num w:numId="10" w16cid:durableId="394856038">
    <w:abstractNumId w:val="10"/>
  </w:num>
  <w:num w:numId="11" w16cid:durableId="409499875">
    <w:abstractNumId w:val="13"/>
  </w:num>
  <w:num w:numId="12" w16cid:durableId="1806583992">
    <w:abstractNumId w:val="12"/>
  </w:num>
  <w:num w:numId="13" w16cid:durableId="363217161">
    <w:abstractNumId w:val="28"/>
  </w:num>
  <w:num w:numId="14" w16cid:durableId="1903908616">
    <w:abstractNumId w:val="24"/>
  </w:num>
  <w:num w:numId="15" w16cid:durableId="949698884">
    <w:abstractNumId w:val="3"/>
  </w:num>
  <w:num w:numId="16" w16cid:durableId="383407636">
    <w:abstractNumId w:val="2"/>
  </w:num>
  <w:num w:numId="17" w16cid:durableId="1721245535">
    <w:abstractNumId w:val="23"/>
  </w:num>
  <w:num w:numId="18" w16cid:durableId="856381748">
    <w:abstractNumId w:val="15"/>
  </w:num>
  <w:num w:numId="19" w16cid:durableId="1250886678">
    <w:abstractNumId w:val="22"/>
  </w:num>
  <w:num w:numId="20" w16cid:durableId="1991247271">
    <w:abstractNumId w:val="21"/>
  </w:num>
  <w:num w:numId="21" w16cid:durableId="194118499">
    <w:abstractNumId w:val="27"/>
  </w:num>
  <w:num w:numId="22" w16cid:durableId="1763839901">
    <w:abstractNumId w:val="5"/>
  </w:num>
  <w:num w:numId="23" w16cid:durableId="426312420">
    <w:abstractNumId w:val="6"/>
  </w:num>
  <w:num w:numId="24" w16cid:durableId="2118064948">
    <w:abstractNumId w:val="4"/>
  </w:num>
  <w:num w:numId="25" w16cid:durableId="324555785">
    <w:abstractNumId w:val="16"/>
  </w:num>
  <w:num w:numId="26" w16cid:durableId="266281649">
    <w:abstractNumId w:val="11"/>
  </w:num>
  <w:num w:numId="27" w16cid:durableId="2086876373">
    <w:abstractNumId w:val="7"/>
  </w:num>
  <w:num w:numId="28" w16cid:durableId="1180042187">
    <w:abstractNumId w:val="1"/>
  </w:num>
  <w:num w:numId="29" w16cid:durableId="21837110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D9D"/>
    <w:rsid w:val="00001FB8"/>
    <w:rsid w:val="00024E33"/>
    <w:rsid w:val="00036525"/>
    <w:rsid w:val="00037932"/>
    <w:rsid w:val="00052EFD"/>
    <w:rsid w:val="00071389"/>
    <w:rsid w:val="00074338"/>
    <w:rsid w:val="000763C9"/>
    <w:rsid w:val="000A58C4"/>
    <w:rsid w:val="000A7016"/>
    <w:rsid w:val="000B28B2"/>
    <w:rsid w:val="000B2DDD"/>
    <w:rsid w:val="000B5908"/>
    <w:rsid w:val="000B6D0F"/>
    <w:rsid w:val="000C1D8B"/>
    <w:rsid w:val="000C5F80"/>
    <w:rsid w:val="000D5377"/>
    <w:rsid w:val="000E019D"/>
    <w:rsid w:val="00101F41"/>
    <w:rsid w:val="00104560"/>
    <w:rsid w:val="0010542E"/>
    <w:rsid w:val="00116179"/>
    <w:rsid w:val="001253D0"/>
    <w:rsid w:val="0015003F"/>
    <w:rsid w:val="00170E47"/>
    <w:rsid w:val="00173BC1"/>
    <w:rsid w:val="0017796E"/>
    <w:rsid w:val="001835B0"/>
    <w:rsid w:val="0018519C"/>
    <w:rsid w:val="001976EF"/>
    <w:rsid w:val="001B7B65"/>
    <w:rsid w:val="001C5F10"/>
    <w:rsid w:val="001D13A0"/>
    <w:rsid w:val="00213680"/>
    <w:rsid w:val="00213817"/>
    <w:rsid w:val="00274372"/>
    <w:rsid w:val="00282ABC"/>
    <w:rsid w:val="00297703"/>
    <w:rsid w:val="002A7494"/>
    <w:rsid w:val="002D6EF4"/>
    <w:rsid w:val="002D762C"/>
    <w:rsid w:val="002E4FB9"/>
    <w:rsid w:val="002E7CA2"/>
    <w:rsid w:val="002F287B"/>
    <w:rsid w:val="00302BF6"/>
    <w:rsid w:val="00316399"/>
    <w:rsid w:val="0032401D"/>
    <w:rsid w:val="0032487C"/>
    <w:rsid w:val="0033182B"/>
    <w:rsid w:val="00346376"/>
    <w:rsid w:val="003615DE"/>
    <w:rsid w:val="0037151B"/>
    <w:rsid w:val="0037281D"/>
    <w:rsid w:val="003B2C31"/>
    <w:rsid w:val="003C601B"/>
    <w:rsid w:val="003D4634"/>
    <w:rsid w:val="003E0E40"/>
    <w:rsid w:val="003E567D"/>
    <w:rsid w:val="00404093"/>
    <w:rsid w:val="00427CF7"/>
    <w:rsid w:val="0044622D"/>
    <w:rsid w:val="00482C29"/>
    <w:rsid w:val="004932C9"/>
    <w:rsid w:val="004D3DB5"/>
    <w:rsid w:val="00503A69"/>
    <w:rsid w:val="00526804"/>
    <w:rsid w:val="00530428"/>
    <w:rsid w:val="005415FD"/>
    <w:rsid w:val="00542EF8"/>
    <w:rsid w:val="00564ADA"/>
    <w:rsid w:val="00566EA1"/>
    <w:rsid w:val="005771D8"/>
    <w:rsid w:val="00577A38"/>
    <w:rsid w:val="0058076F"/>
    <w:rsid w:val="00584659"/>
    <w:rsid w:val="005C256F"/>
    <w:rsid w:val="005E4747"/>
    <w:rsid w:val="005E4CEF"/>
    <w:rsid w:val="005F5D72"/>
    <w:rsid w:val="00601DE6"/>
    <w:rsid w:val="00613C3E"/>
    <w:rsid w:val="006266F6"/>
    <w:rsid w:val="00660995"/>
    <w:rsid w:val="00680A48"/>
    <w:rsid w:val="00686650"/>
    <w:rsid w:val="00691B18"/>
    <w:rsid w:val="006A64CA"/>
    <w:rsid w:val="006B093F"/>
    <w:rsid w:val="006E746A"/>
    <w:rsid w:val="00703F63"/>
    <w:rsid w:val="00711C3E"/>
    <w:rsid w:val="0073469E"/>
    <w:rsid w:val="00741054"/>
    <w:rsid w:val="00742C33"/>
    <w:rsid w:val="007539DA"/>
    <w:rsid w:val="00760A03"/>
    <w:rsid w:val="007635D1"/>
    <w:rsid w:val="00786634"/>
    <w:rsid w:val="007A3E75"/>
    <w:rsid w:val="007B380D"/>
    <w:rsid w:val="007B5B02"/>
    <w:rsid w:val="007C0F82"/>
    <w:rsid w:val="007C1EBF"/>
    <w:rsid w:val="00814FAD"/>
    <w:rsid w:val="00823E3E"/>
    <w:rsid w:val="008352B2"/>
    <w:rsid w:val="00835D9D"/>
    <w:rsid w:val="00841E5E"/>
    <w:rsid w:val="00860388"/>
    <w:rsid w:val="00866921"/>
    <w:rsid w:val="00884F53"/>
    <w:rsid w:val="0089209B"/>
    <w:rsid w:val="008C253F"/>
    <w:rsid w:val="008D6DFA"/>
    <w:rsid w:val="008F7370"/>
    <w:rsid w:val="008F7669"/>
    <w:rsid w:val="00912D0A"/>
    <w:rsid w:val="0093078C"/>
    <w:rsid w:val="00936D31"/>
    <w:rsid w:val="00946A7C"/>
    <w:rsid w:val="00950EB5"/>
    <w:rsid w:val="00954D6D"/>
    <w:rsid w:val="00965359"/>
    <w:rsid w:val="0098327C"/>
    <w:rsid w:val="0098451A"/>
    <w:rsid w:val="0098651F"/>
    <w:rsid w:val="00996816"/>
    <w:rsid w:val="009A1CE9"/>
    <w:rsid w:val="009C4690"/>
    <w:rsid w:val="009C6B8E"/>
    <w:rsid w:val="009D4057"/>
    <w:rsid w:val="009E76BE"/>
    <w:rsid w:val="009F11C5"/>
    <w:rsid w:val="00A10456"/>
    <w:rsid w:val="00A133EE"/>
    <w:rsid w:val="00A21C18"/>
    <w:rsid w:val="00A22C71"/>
    <w:rsid w:val="00A230C8"/>
    <w:rsid w:val="00A25CA0"/>
    <w:rsid w:val="00A30BB1"/>
    <w:rsid w:val="00A906DD"/>
    <w:rsid w:val="00A97CAC"/>
    <w:rsid w:val="00AC5F6E"/>
    <w:rsid w:val="00AD3DBC"/>
    <w:rsid w:val="00AD44CB"/>
    <w:rsid w:val="00AE5197"/>
    <w:rsid w:val="00B01704"/>
    <w:rsid w:val="00B36D99"/>
    <w:rsid w:val="00B37B15"/>
    <w:rsid w:val="00B50011"/>
    <w:rsid w:val="00B94B16"/>
    <w:rsid w:val="00BA22BD"/>
    <w:rsid w:val="00BA503F"/>
    <w:rsid w:val="00BA61F7"/>
    <w:rsid w:val="00BC1B16"/>
    <w:rsid w:val="00BD75D9"/>
    <w:rsid w:val="00BF4F4B"/>
    <w:rsid w:val="00C036F2"/>
    <w:rsid w:val="00C06ED9"/>
    <w:rsid w:val="00C07ABF"/>
    <w:rsid w:val="00C275CA"/>
    <w:rsid w:val="00C46AC3"/>
    <w:rsid w:val="00C949B8"/>
    <w:rsid w:val="00C94C1C"/>
    <w:rsid w:val="00C96FA2"/>
    <w:rsid w:val="00CC6C9F"/>
    <w:rsid w:val="00CE11CA"/>
    <w:rsid w:val="00D02809"/>
    <w:rsid w:val="00D1173C"/>
    <w:rsid w:val="00D250D0"/>
    <w:rsid w:val="00D62CB2"/>
    <w:rsid w:val="00D647A9"/>
    <w:rsid w:val="00DB0640"/>
    <w:rsid w:val="00DB0696"/>
    <w:rsid w:val="00DB7EF2"/>
    <w:rsid w:val="00DC231D"/>
    <w:rsid w:val="00DC3D4F"/>
    <w:rsid w:val="00DC7624"/>
    <w:rsid w:val="00DE3F40"/>
    <w:rsid w:val="00DE77E4"/>
    <w:rsid w:val="00DF414B"/>
    <w:rsid w:val="00E16115"/>
    <w:rsid w:val="00E42158"/>
    <w:rsid w:val="00E4506A"/>
    <w:rsid w:val="00E67943"/>
    <w:rsid w:val="00E708DB"/>
    <w:rsid w:val="00EC5929"/>
    <w:rsid w:val="00EE57A6"/>
    <w:rsid w:val="00EF379A"/>
    <w:rsid w:val="00EF560B"/>
    <w:rsid w:val="00F100CF"/>
    <w:rsid w:val="00F14591"/>
    <w:rsid w:val="00F2181E"/>
    <w:rsid w:val="00F24973"/>
    <w:rsid w:val="00F4067E"/>
    <w:rsid w:val="00F40FE3"/>
    <w:rsid w:val="00F437D0"/>
    <w:rsid w:val="00F632D9"/>
    <w:rsid w:val="00F72D35"/>
    <w:rsid w:val="00F835B2"/>
    <w:rsid w:val="00FB4175"/>
    <w:rsid w:val="00FC4317"/>
    <w:rsid w:val="00FE3CD1"/>
    <w:rsid w:val="00FF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DCF3D5"/>
  <w15:chartTrackingRefBased/>
  <w15:docId w15:val="{B4BF4F78-6E36-481B-86B1-BC654359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6D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379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13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793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37932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unhideWhenUsed/>
    <w:rsid w:val="00037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03793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3793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13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21C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C18"/>
  </w:style>
  <w:style w:type="paragraph" w:styleId="Footer">
    <w:name w:val="footer"/>
    <w:basedOn w:val="Normal"/>
    <w:link w:val="FooterChar"/>
    <w:uiPriority w:val="99"/>
    <w:unhideWhenUsed/>
    <w:rsid w:val="00A21C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C18"/>
  </w:style>
  <w:style w:type="character" w:styleId="FollowedHyperlink">
    <w:name w:val="FollowedHyperlink"/>
    <w:basedOn w:val="DefaultParagraphFont"/>
    <w:uiPriority w:val="99"/>
    <w:semiHidden/>
    <w:unhideWhenUsed/>
    <w:rsid w:val="00613C3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C5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B5908"/>
    <w:rPr>
      <w:i/>
      <w:iCs/>
    </w:rPr>
  </w:style>
  <w:style w:type="paragraph" w:styleId="ListParagraph">
    <w:name w:val="List Paragraph"/>
    <w:basedOn w:val="Normal"/>
    <w:uiPriority w:val="34"/>
    <w:qFormat/>
    <w:rsid w:val="00173BC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D6D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raisalengine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ppraisalengine.com/company/hyundai-histor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raisalengine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ppraisalengine.com" TargetMode="External"/><Relationship Id="rId1" Type="http://schemas.openxmlformats.org/officeDocument/2006/relationships/hyperlink" Target="https://appraisaleng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958</Words>
  <Characters>5167</Characters>
  <Application>Microsoft Office Word</Application>
  <DocSecurity>0</DocSecurity>
  <Lines>161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The Rise of General Motors</vt:lpstr>
      <vt:lpstr>UAW Pushes Biden to Rethink Vehicle Emissions Plan</vt:lpstr>
    </vt:vector>
  </TitlesOfParts>
  <Manager>Appraisal Engine</Manager>
  <Company/>
  <LinksUpToDate>false</LinksUpToDate>
  <CharactersWithSpaces>6045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Rise of General Motors</dc:title>
  <dc:subject>The Rise of General Motors</dc:subject>
  <dc:creator>Tony Rached</dc:creator>
  <cp:keywords>The Rise of General Motors</cp:keywords>
  <dc:description/>
  <cp:lastModifiedBy>Felipe Boll Borges - 1072313000</cp:lastModifiedBy>
  <cp:revision>2</cp:revision>
  <cp:lastPrinted>2023-07-11T13:31:00Z</cp:lastPrinted>
  <dcterms:created xsi:type="dcterms:W3CDTF">2024-08-19T12:48:00Z</dcterms:created>
  <dcterms:modified xsi:type="dcterms:W3CDTF">2024-08-19T12:48:00Z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9f0153b78e76c3a884fe2a16f3dffb5dc8aad9193d22002f2ab9b1fc90a564e8</vt:lpwstr>
  </property>
</Properties>
</file>